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销售规则见销售部管理制度</w:t>
      </w:r>
    </w:p>
    <w:p>
      <w:pPr>
        <w:rPr>
          <w:rFonts w:hint="default"/>
          <w:color w:val="auto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</w:p>
    <w:p>
      <w:pPr>
        <w:rPr>
          <w:rFonts w:hint="eastAsia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rPr>
          <w:rFonts w:hint="eastAsia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财务管理中的提成统计计算好像有问题</w:t>
      </w:r>
    </w:p>
    <w:p>
      <w:pPr>
        <w:rPr>
          <w:rFonts w:hint="eastAsia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rPr>
          <w:rFonts w:hint="eastAsia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之前的提成规则是：</w:t>
      </w:r>
    </w:p>
    <w:p>
      <w:pPr>
        <w:numPr>
          <w:ilvl w:val="0"/>
          <w:numId w:val="1"/>
        </w:numPr>
        <w:rPr>
          <w:rFonts w:hint="eastAsia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rPr>
          <w:rFonts w:hint="eastAsia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收款总金额大于等于合同签约金额的90%的话，按照正常提成比例发放</w:t>
      </w:r>
    </w:p>
    <w:p>
      <w:pPr>
        <w:numPr>
          <w:ilvl w:val="0"/>
          <w:numId w:val="1"/>
        </w:numPr>
        <w:rPr>
          <w:rFonts w:hint="default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rPr>
          <w:rFonts w:hint="eastAsia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收款总金额小于合同签约金额的90%的话，首先发放10%，等收款达到90%后补发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思考：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color w:val="00B050"/>
          <w:lang w:val="en-US" w:eastAsia="zh-CN"/>
        </w:rPr>
        <w:t>关于全公司的售后服务要做到统计分析里面，要涉及到售后服务的考核、具体要求等。（考核标准不清楚）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color w:val="00B050"/>
          <w:lang w:val="en-US" w:eastAsia="zh-CN"/>
        </w:rPr>
        <w:t>在提成及业绩统计中加入年终奖的计算：计算规则不清楚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我的线索由于是不限量的，能不能再现在基础上增加每个人可以自定义的热点标签，方便线索查找和分类。（暂未做）</w:t>
      </w:r>
    </w:p>
    <w:p>
      <w:pPr>
        <w:numPr>
          <w:ilvl w:val="0"/>
          <w:numId w:val="2"/>
        </w:numPr>
        <w:rPr>
          <w:rFonts w:hint="eastAsia"/>
          <w:color w:val="00B050"/>
          <w:lang w:val="en-US" w:eastAsia="zh-CN"/>
        </w:rPr>
      </w:pPr>
      <w:r>
        <w:rPr>
          <w:rFonts w:hint="eastAsia"/>
          <w:color w:val="00B050"/>
          <w:lang w:val="en-US" w:eastAsia="zh-CN"/>
        </w:rPr>
        <w:t>综合部中加入奖绩效考核（考核标准不清楚）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员工日志的统计数据，需要和钉钉数据打通（暂未做）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对每个客户专门做一个售后服务板块，并形成记录，能到处可以给客户发送，售后无服务记录里面可以有售后人员添加的，同时技术人员也可以针对所有客户添加售后内容，比如网络安全服务等。（已完成）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老客户二次成交情况和统计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过期还没有签约的商机可以按放到输单里面。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b/>
          <w:bCs/>
        </w:rPr>
      </w:pPr>
      <w:r>
        <w:drawing>
          <wp:inline distT="0" distB="0" distL="114300" distR="114300">
            <wp:extent cx="5261610" cy="2472690"/>
            <wp:effectExtent l="0" t="0" r="15240" b="381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在桌面合适的显著地方做一块公告区域，用来公告产品的优惠活动等信息。</w:t>
      </w:r>
    </w:p>
    <w:p>
      <w:pPr>
        <w:rPr>
          <w:rFonts w:hint="eastAsia"/>
          <w:b w:val="0"/>
          <w:bCs w:val="0"/>
          <w:lang w:eastAsia="zh-CN"/>
        </w:rPr>
      </w:pPr>
    </w:p>
    <w:p>
      <w:pPr>
        <w:rPr>
          <w:rFonts w:hint="eastAsia"/>
          <w:b w:val="0"/>
          <w:bCs w:val="0"/>
          <w:lang w:eastAsia="zh-CN"/>
        </w:rPr>
      </w:pPr>
    </w:p>
    <w:p>
      <w:r>
        <w:drawing>
          <wp:inline distT="0" distB="0" distL="114300" distR="114300">
            <wp:extent cx="5262245" cy="2331085"/>
            <wp:effectExtent l="0" t="0" r="14605" b="1206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合同附件不显示缩略图、大小等相关信息。</w:t>
      </w:r>
    </w:p>
    <w:p>
      <w:pPr>
        <w:rPr>
          <w:rFonts w:hint="eastAsia"/>
          <w:lang w:eastAsia="zh-CN"/>
        </w:rPr>
      </w:pPr>
    </w:p>
    <w:p>
      <w:r>
        <w:drawing>
          <wp:inline distT="0" distB="0" distL="114300" distR="114300">
            <wp:extent cx="5266690" cy="3325495"/>
            <wp:effectExtent l="0" t="0" r="1016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知识库中加入人力资源类的文章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7325" cy="1660525"/>
            <wp:effectExtent l="0" t="0" r="9525" b="158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3003550"/>
            <wp:effectExtent l="0" t="0" r="6350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加入工作规范及制度，可以从知识库中推荐到这边，这块内容是主要讲明白该部门或岗位的工作流程、工作注意事项、工作规范等。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60975" cy="2764790"/>
            <wp:effectExtent l="0" t="0" r="15875" b="165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把人力资源独立出来，下属栏目分员工档案、人才库、招聘渠道、培训课程，员工档案里面要有内部培训记录，培训课程里面要分销售、技</w:t>
      </w:r>
      <w:bookmarkStart w:id="0" w:name="_GoBack"/>
      <w:bookmarkEnd w:id="0"/>
      <w:r>
        <w:rPr>
          <w:rFonts w:hint="eastAsia"/>
          <w:lang w:eastAsia="zh-CN"/>
        </w:rPr>
        <w:t>术、人事等。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知识库中新增 日常行政板块，里面分税务、人力资源等相关内容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68595" cy="3870325"/>
            <wp:effectExtent l="0" t="0" r="8255" b="1587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添加劳动合同签约时间和到期时间。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66690" cy="1993900"/>
            <wp:effectExtent l="0" t="0" r="10160" b="635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这里调出劳动合同的到期时间。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r>
        <w:drawing>
          <wp:inline distT="0" distB="0" distL="114300" distR="114300">
            <wp:extent cx="5265420" cy="2289810"/>
            <wp:effectExtent l="0" t="0" r="11430" b="1524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微软雅黑"/>
          <w:lang w:eastAsia="zh-CN"/>
        </w:rPr>
      </w:pPr>
      <w:r>
        <w:rPr>
          <w:rFonts w:hint="eastAsia"/>
          <w:lang w:eastAsia="zh-CN"/>
        </w:rPr>
        <w:t>人才库里面调用出来的是销售动态的内容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67325" cy="2687955"/>
            <wp:effectExtent l="0" t="0" r="9525" b="1714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文件格式要支持压缩文件的格式，现在压缩文件格式上传不了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r>
        <w:drawing>
          <wp:inline distT="0" distB="0" distL="114300" distR="114300">
            <wp:extent cx="5265420" cy="2813685"/>
            <wp:effectExtent l="0" t="0" r="11430" b="571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统计分析中的根据记录不要统计新增跟进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69230" cy="4946015"/>
            <wp:effectExtent l="0" t="0" r="7620" b="698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9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lang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rPr>
          <w:rFonts w:hint="eastAsia"/>
          <w:color w:val="FF0000"/>
          <w:lang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添加跟进里面只要电话及其他和上门拜访两个就可以了（主要是之前的售后在里面）</w:t>
      </w:r>
    </w:p>
    <w:p>
      <w:r>
        <w:drawing>
          <wp:inline distT="0" distB="0" distL="114300" distR="114300">
            <wp:extent cx="5273040" cy="5058410"/>
            <wp:effectExtent l="0" t="0" r="3810" b="889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05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采购新增合同没有必要和常用电话数据打通，需要有甲乙方的信息，签约人联系方式等，列表页要调出合同开始时间和结束时间等。同时要在列表页按照签约时间等做个分类。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68595" cy="3959860"/>
            <wp:effectExtent l="0" t="0" r="8255" b="254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这里只显示在职员工的名单，离职的不用显示，其他地方也一样需要修改。</w:t>
      </w:r>
    </w:p>
    <w:p>
      <w:r>
        <w:drawing>
          <wp:inline distT="0" distB="0" distL="114300" distR="114300">
            <wp:extent cx="5273040" cy="2948940"/>
            <wp:effectExtent l="0" t="0" r="3810" b="381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微软雅黑"/>
          <w:lang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rPr>
          <w:rFonts w:hint="eastAsia"/>
          <w:lang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手机为必填项，微信这里可以不显示，微信的位置放成备注，这样如果人员离职聊等随时就可以在备注里面写上去能看见聊。（如果备注里填写了其他的东西，就太乱了）</w:t>
      </w:r>
    </w:p>
    <w:p>
      <w:r>
        <w:drawing>
          <wp:inline distT="0" distB="0" distL="114300" distR="114300">
            <wp:extent cx="5270500" cy="4411980"/>
            <wp:effectExtent l="0" t="0" r="6350" b="762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跟进类型选择有问题，选择上门拜访后电话的也出来，其他的选择也有问题（完成）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60975" cy="2187575"/>
            <wp:effectExtent l="0" t="0" r="15875" b="3175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这里中间加上一个累计现有数据，我的线索、线索公海、意向客户、客户公海、成交客户、成交合同、渠道线索、合作渠道、渠道合同等。（完成）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70E0DC"/>
    <w:multiLevelType w:val="singleLevel"/>
    <w:tmpl w:val="E970E0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49DB3A"/>
    <w:multiLevelType w:val="singleLevel"/>
    <w:tmpl w:val="5549DB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233F"/>
    <w:rsid w:val="006A62C5"/>
    <w:rsid w:val="01526C44"/>
    <w:rsid w:val="01B10DFD"/>
    <w:rsid w:val="02470FEF"/>
    <w:rsid w:val="04757A07"/>
    <w:rsid w:val="04F10560"/>
    <w:rsid w:val="054F4E30"/>
    <w:rsid w:val="05DE62DA"/>
    <w:rsid w:val="0667020D"/>
    <w:rsid w:val="06F76DC2"/>
    <w:rsid w:val="07605DDB"/>
    <w:rsid w:val="078D0626"/>
    <w:rsid w:val="08A45E32"/>
    <w:rsid w:val="0A6A40BC"/>
    <w:rsid w:val="0AAA45BF"/>
    <w:rsid w:val="0BC34B29"/>
    <w:rsid w:val="0C131410"/>
    <w:rsid w:val="0C276A85"/>
    <w:rsid w:val="0C9F52CD"/>
    <w:rsid w:val="0D0B449F"/>
    <w:rsid w:val="0DFD11A7"/>
    <w:rsid w:val="0E024632"/>
    <w:rsid w:val="0EC661AA"/>
    <w:rsid w:val="0F2D2FB5"/>
    <w:rsid w:val="0F3F5ED9"/>
    <w:rsid w:val="0F58264C"/>
    <w:rsid w:val="106715E9"/>
    <w:rsid w:val="10797408"/>
    <w:rsid w:val="10E01F9F"/>
    <w:rsid w:val="119661A9"/>
    <w:rsid w:val="13313A60"/>
    <w:rsid w:val="13367BA0"/>
    <w:rsid w:val="1374119D"/>
    <w:rsid w:val="139023BF"/>
    <w:rsid w:val="13AA3E1B"/>
    <w:rsid w:val="14AA0796"/>
    <w:rsid w:val="15214B19"/>
    <w:rsid w:val="154F3592"/>
    <w:rsid w:val="158B2B0B"/>
    <w:rsid w:val="15980B6E"/>
    <w:rsid w:val="16237E83"/>
    <w:rsid w:val="169E2DA0"/>
    <w:rsid w:val="16AE0EF8"/>
    <w:rsid w:val="16F678C8"/>
    <w:rsid w:val="177075C7"/>
    <w:rsid w:val="17827FC8"/>
    <w:rsid w:val="17FB3DCF"/>
    <w:rsid w:val="1955042A"/>
    <w:rsid w:val="197D51C1"/>
    <w:rsid w:val="19810DE3"/>
    <w:rsid w:val="198C6F3E"/>
    <w:rsid w:val="19C2542F"/>
    <w:rsid w:val="19D31747"/>
    <w:rsid w:val="19F53158"/>
    <w:rsid w:val="1A8F5F3E"/>
    <w:rsid w:val="1AAF31B5"/>
    <w:rsid w:val="1B166546"/>
    <w:rsid w:val="1B8657CE"/>
    <w:rsid w:val="1BEF6C74"/>
    <w:rsid w:val="1C031571"/>
    <w:rsid w:val="1CAB765C"/>
    <w:rsid w:val="1D171A01"/>
    <w:rsid w:val="1D367221"/>
    <w:rsid w:val="1DF83900"/>
    <w:rsid w:val="1E235F6B"/>
    <w:rsid w:val="1E9E1A74"/>
    <w:rsid w:val="2011129C"/>
    <w:rsid w:val="208C4C0C"/>
    <w:rsid w:val="21E8589F"/>
    <w:rsid w:val="22455CFD"/>
    <w:rsid w:val="2417124E"/>
    <w:rsid w:val="2487369A"/>
    <w:rsid w:val="250E389C"/>
    <w:rsid w:val="258F48A0"/>
    <w:rsid w:val="25D54AED"/>
    <w:rsid w:val="26893EE5"/>
    <w:rsid w:val="270427F7"/>
    <w:rsid w:val="27696292"/>
    <w:rsid w:val="286E4E35"/>
    <w:rsid w:val="29D83C62"/>
    <w:rsid w:val="2A664229"/>
    <w:rsid w:val="2B1A1672"/>
    <w:rsid w:val="2B9E45DB"/>
    <w:rsid w:val="2C920140"/>
    <w:rsid w:val="2CC32B30"/>
    <w:rsid w:val="2E764554"/>
    <w:rsid w:val="2EA032A0"/>
    <w:rsid w:val="2EF47E7A"/>
    <w:rsid w:val="2F750FCD"/>
    <w:rsid w:val="302F1668"/>
    <w:rsid w:val="307F0C73"/>
    <w:rsid w:val="30926962"/>
    <w:rsid w:val="30E66727"/>
    <w:rsid w:val="31743809"/>
    <w:rsid w:val="31945249"/>
    <w:rsid w:val="32D1548C"/>
    <w:rsid w:val="334075BD"/>
    <w:rsid w:val="33655C6A"/>
    <w:rsid w:val="3409290D"/>
    <w:rsid w:val="342319F3"/>
    <w:rsid w:val="346262F5"/>
    <w:rsid w:val="34AF7BCA"/>
    <w:rsid w:val="35130649"/>
    <w:rsid w:val="356A0F64"/>
    <w:rsid w:val="35A31F0A"/>
    <w:rsid w:val="35F96440"/>
    <w:rsid w:val="372F1439"/>
    <w:rsid w:val="37C14C89"/>
    <w:rsid w:val="37D92EDD"/>
    <w:rsid w:val="38C10110"/>
    <w:rsid w:val="395B064C"/>
    <w:rsid w:val="39F4084F"/>
    <w:rsid w:val="3A1305F9"/>
    <w:rsid w:val="3AE34F7A"/>
    <w:rsid w:val="3B4A5B21"/>
    <w:rsid w:val="3BF3301B"/>
    <w:rsid w:val="3D8063BA"/>
    <w:rsid w:val="3D970E35"/>
    <w:rsid w:val="3FD723E8"/>
    <w:rsid w:val="3FD91FAB"/>
    <w:rsid w:val="3FFB68FE"/>
    <w:rsid w:val="405D1664"/>
    <w:rsid w:val="40CA7EC0"/>
    <w:rsid w:val="40CD4724"/>
    <w:rsid w:val="40F0036C"/>
    <w:rsid w:val="41191632"/>
    <w:rsid w:val="416F014E"/>
    <w:rsid w:val="42244B4B"/>
    <w:rsid w:val="425B4FBC"/>
    <w:rsid w:val="42674F31"/>
    <w:rsid w:val="42B575B4"/>
    <w:rsid w:val="42D502EF"/>
    <w:rsid w:val="43D6745B"/>
    <w:rsid w:val="44190F07"/>
    <w:rsid w:val="44C625D8"/>
    <w:rsid w:val="45266138"/>
    <w:rsid w:val="46195B62"/>
    <w:rsid w:val="462833C1"/>
    <w:rsid w:val="462F7D7D"/>
    <w:rsid w:val="4644452C"/>
    <w:rsid w:val="464A662E"/>
    <w:rsid w:val="47534B90"/>
    <w:rsid w:val="475A0E88"/>
    <w:rsid w:val="475A685E"/>
    <w:rsid w:val="479A630C"/>
    <w:rsid w:val="489B2722"/>
    <w:rsid w:val="48AA6211"/>
    <w:rsid w:val="49401396"/>
    <w:rsid w:val="497F658B"/>
    <w:rsid w:val="498B259F"/>
    <w:rsid w:val="49D57834"/>
    <w:rsid w:val="4A8B5986"/>
    <w:rsid w:val="4B0B69F2"/>
    <w:rsid w:val="4B602D8B"/>
    <w:rsid w:val="4BF578CA"/>
    <w:rsid w:val="4C210F18"/>
    <w:rsid w:val="4CAE21EF"/>
    <w:rsid w:val="4D0D3CCD"/>
    <w:rsid w:val="4D736234"/>
    <w:rsid w:val="4E556663"/>
    <w:rsid w:val="4F99023B"/>
    <w:rsid w:val="5005752A"/>
    <w:rsid w:val="50262629"/>
    <w:rsid w:val="50852AA1"/>
    <w:rsid w:val="519E14BB"/>
    <w:rsid w:val="520A1F05"/>
    <w:rsid w:val="520D7FC1"/>
    <w:rsid w:val="52DA52C3"/>
    <w:rsid w:val="52FE6E00"/>
    <w:rsid w:val="53224C2E"/>
    <w:rsid w:val="53335D85"/>
    <w:rsid w:val="53390E08"/>
    <w:rsid w:val="544F3E1C"/>
    <w:rsid w:val="548A5B73"/>
    <w:rsid w:val="54FA546F"/>
    <w:rsid w:val="5561323B"/>
    <w:rsid w:val="55A34094"/>
    <w:rsid w:val="55DC7A2A"/>
    <w:rsid w:val="56506934"/>
    <w:rsid w:val="56EE3CF2"/>
    <w:rsid w:val="576F4DED"/>
    <w:rsid w:val="579B6177"/>
    <w:rsid w:val="581C799F"/>
    <w:rsid w:val="585F2595"/>
    <w:rsid w:val="59F869ED"/>
    <w:rsid w:val="5A0715DE"/>
    <w:rsid w:val="5A9D6FF9"/>
    <w:rsid w:val="5B2352BF"/>
    <w:rsid w:val="5BE63CE6"/>
    <w:rsid w:val="5C1F59C3"/>
    <w:rsid w:val="5CD65C98"/>
    <w:rsid w:val="5D612771"/>
    <w:rsid w:val="5DFA2813"/>
    <w:rsid w:val="5F3E6A55"/>
    <w:rsid w:val="5F6F545D"/>
    <w:rsid w:val="5FCE4F72"/>
    <w:rsid w:val="60D13205"/>
    <w:rsid w:val="61DC0812"/>
    <w:rsid w:val="62795645"/>
    <w:rsid w:val="62CA3197"/>
    <w:rsid w:val="63276CE3"/>
    <w:rsid w:val="634E0D4C"/>
    <w:rsid w:val="63C5025B"/>
    <w:rsid w:val="645C58F8"/>
    <w:rsid w:val="64AC527C"/>
    <w:rsid w:val="65D26342"/>
    <w:rsid w:val="66262438"/>
    <w:rsid w:val="664C7819"/>
    <w:rsid w:val="667C4597"/>
    <w:rsid w:val="67C34CBD"/>
    <w:rsid w:val="68146D08"/>
    <w:rsid w:val="687624EE"/>
    <w:rsid w:val="68E40165"/>
    <w:rsid w:val="68EC6F63"/>
    <w:rsid w:val="696E3EB4"/>
    <w:rsid w:val="699C7849"/>
    <w:rsid w:val="6A1E20C3"/>
    <w:rsid w:val="6B977B08"/>
    <w:rsid w:val="6C17303C"/>
    <w:rsid w:val="6CCF7CD2"/>
    <w:rsid w:val="6D946465"/>
    <w:rsid w:val="6E7E7B80"/>
    <w:rsid w:val="6EB8040A"/>
    <w:rsid w:val="6F0A3607"/>
    <w:rsid w:val="6F924845"/>
    <w:rsid w:val="70067C52"/>
    <w:rsid w:val="71C90A73"/>
    <w:rsid w:val="722E7030"/>
    <w:rsid w:val="72455646"/>
    <w:rsid w:val="72BB7B9C"/>
    <w:rsid w:val="72EC4CE8"/>
    <w:rsid w:val="73BC1B66"/>
    <w:rsid w:val="74117468"/>
    <w:rsid w:val="74ED0433"/>
    <w:rsid w:val="75125C8E"/>
    <w:rsid w:val="75B24369"/>
    <w:rsid w:val="75EA41A6"/>
    <w:rsid w:val="76552034"/>
    <w:rsid w:val="766D3B95"/>
    <w:rsid w:val="78445ADC"/>
    <w:rsid w:val="78767D0C"/>
    <w:rsid w:val="7A96725B"/>
    <w:rsid w:val="7B4E044F"/>
    <w:rsid w:val="7C257D8D"/>
    <w:rsid w:val="7C6C3941"/>
    <w:rsid w:val="7D0A283B"/>
    <w:rsid w:val="7D6C3809"/>
    <w:rsid w:val="7D700D4E"/>
    <w:rsid w:val="7DDB74FF"/>
    <w:rsid w:val="7DDD694C"/>
    <w:rsid w:val="7DED0415"/>
    <w:rsid w:val="7E45359A"/>
    <w:rsid w:val="7E8F1BF4"/>
    <w:rsid w:val="7EE0220F"/>
    <w:rsid w:val="7EEB7308"/>
    <w:rsid w:val="7F5D380D"/>
    <w:rsid w:val="7F7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微软雅黑" w:cs="宋体"/>
      <w:b/>
      <w:kern w:val="44"/>
      <w:sz w:val="48"/>
      <w:szCs w:val="48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Administrator.ABOYU6SDFVVHR8J</dc:creator>
  <cp:lastModifiedBy>[-_-]爱吃狼的羊[-_-]</cp:lastModifiedBy>
  <dcterms:modified xsi:type="dcterms:W3CDTF">2020-05-05T10:36:07Z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